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002" w:rsidRPr="00957002" w:rsidRDefault="00957002" w:rsidP="00957002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Приложение</w:t>
      </w:r>
    </w:p>
    <w:p w:rsidR="00957002" w:rsidRPr="00957002" w:rsidRDefault="00957002" w:rsidP="00957002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957002" w:rsidRPr="00957002" w:rsidTr="00957002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002" w:rsidRPr="00957002" w:rsidRDefault="00957002">
            <w:pPr>
              <w:pStyle w:val="tkGrif"/>
              <w:rPr>
                <w:rFonts w:ascii="Times New Roman" w:hAnsi="Times New Roman" w:cs="Times New Roman"/>
                <w:sz w:val="28"/>
                <w:szCs w:val="28"/>
              </w:rPr>
            </w:pPr>
            <w:r w:rsidRPr="009570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002" w:rsidRPr="00957002" w:rsidRDefault="00957002">
            <w:pPr>
              <w:pStyle w:val="tkGrif"/>
              <w:rPr>
                <w:rFonts w:ascii="Times New Roman" w:hAnsi="Times New Roman" w:cs="Times New Roman"/>
                <w:sz w:val="28"/>
                <w:szCs w:val="28"/>
              </w:rPr>
            </w:pPr>
            <w:r w:rsidRPr="009570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002" w:rsidRPr="00957002" w:rsidRDefault="00957002" w:rsidP="00BF5F1D">
            <w:pPr>
              <w:pStyle w:val="tkGrif"/>
              <w:rPr>
                <w:rFonts w:ascii="Times New Roman" w:hAnsi="Times New Roman" w:cs="Times New Roman"/>
                <w:sz w:val="28"/>
                <w:szCs w:val="28"/>
              </w:rPr>
            </w:pPr>
            <w:r w:rsidRPr="00957002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  <w:r w:rsidRPr="009570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постановлением </w:t>
            </w:r>
            <w:r w:rsidR="00BF5F1D">
              <w:rPr>
                <w:rFonts w:ascii="Times New Roman" w:hAnsi="Times New Roman" w:cs="Times New Roman"/>
                <w:sz w:val="28"/>
                <w:szCs w:val="28"/>
              </w:rPr>
              <w:t>Кабинета Министров</w:t>
            </w:r>
            <w:r w:rsidRPr="009570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57002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957002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  <w:r w:rsidRPr="0095700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57002" w:rsidRPr="006D3EA5" w:rsidRDefault="00957002" w:rsidP="00957002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ВРЕМЕННОЕ ПОЛОЖЕНИЕ</w:t>
      </w:r>
      <w:r w:rsidRPr="00957002">
        <w:rPr>
          <w:rFonts w:ascii="Times New Roman" w:hAnsi="Times New Roman" w:cs="Times New Roman"/>
          <w:sz w:val="28"/>
          <w:szCs w:val="28"/>
        </w:rPr>
        <w:br/>
      </w:r>
      <w:r w:rsidR="006D3EA5" w:rsidRPr="006D3EA5">
        <w:rPr>
          <w:rFonts w:ascii="Times New Roman" w:hAnsi="Times New Roman" w:cs="Times New Roman"/>
          <w:bCs w:val="0"/>
          <w:color w:val="000000" w:themeColor="text1"/>
          <w:sz w:val="28"/>
          <w:szCs w:val="28"/>
          <w:shd w:val="clear" w:color="auto" w:fill="FFFFFF"/>
        </w:rPr>
        <w:t>о порядке лицензирования</w:t>
      </w:r>
      <w:r w:rsidR="006D3EA5" w:rsidRPr="006D3E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отдельных </w:t>
      </w:r>
      <w:r w:rsidR="006D3EA5" w:rsidRPr="006D3EA5">
        <w:rPr>
          <w:rFonts w:ascii="Times New Roman" w:hAnsi="Times New Roman" w:cs="Times New Roman"/>
          <w:color w:val="000000" w:themeColor="text1"/>
          <w:sz w:val="28"/>
          <w:szCs w:val="28"/>
        </w:rPr>
        <w:t>видов деятельности в сфере топ</w:t>
      </w:r>
      <w:r w:rsidR="006D3EA5">
        <w:rPr>
          <w:rFonts w:ascii="Times New Roman" w:hAnsi="Times New Roman" w:cs="Times New Roman"/>
          <w:color w:val="000000" w:themeColor="text1"/>
          <w:sz w:val="28"/>
          <w:szCs w:val="28"/>
        </w:rPr>
        <w:t>ливно-энергетического комплекса</w:t>
      </w: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1. Настоящее Временное положение </w:t>
      </w:r>
      <w:r w:rsidR="006D3EA5" w:rsidRPr="006D3EA5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 порядке лицензирования</w:t>
      </w:r>
      <w:r w:rsidR="006D3EA5" w:rsidRPr="006D3E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4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отдельных </w:t>
      </w:r>
      <w:r w:rsidR="006D3EA5" w:rsidRPr="006D3EA5">
        <w:rPr>
          <w:rFonts w:ascii="Times New Roman" w:hAnsi="Times New Roman" w:cs="Times New Roman"/>
          <w:color w:val="000000" w:themeColor="text1"/>
          <w:sz w:val="28"/>
          <w:szCs w:val="28"/>
        </w:rPr>
        <w:t>видов деятельности в сфере топ</w:t>
      </w:r>
      <w:r w:rsidR="006D3EA5">
        <w:rPr>
          <w:rFonts w:ascii="Times New Roman" w:hAnsi="Times New Roman" w:cs="Times New Roman"/>
          <w:color w:val="000000" w:themeColor="text1"/>
          <w:sz w:val="28"/>
          <w:szCs w:val="28"/>
        </w:rPr>
        <w:t>ливно-энергетического комплекса</w:t>
      </w:r>
      <w:r w:rsidR="006D3EA5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 xml:space="preserve">(далее - Положение) регламентирует порядок выдачи, переоформления, приостановления, возобновления и аннулирования лицензий в области топливно-энергетического комплекса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Республики (далее - лицензия) уполномоченным органом по регулированию топливно-энергетического комплекса.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2. Физические лица</w:t>
      </w:r>
      <w:r w:rsidR="00280000">
        <w:rPr>
          <w:rFonts w:ascii="Times New Roman" w:hAnsi="Times New Roman" w:cs="Times New Roman"/>
          <w:sz w:val="28"/>
          <w:szCs w:val="28"/>
        </w:rPr>
        <w:t>-индивидуальные предприниматели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и юридические лица независимо от организационно-правовых форм и форм собственности, изъявившие желание заниматься лицензируемым видом деятельности в области топливно-энергетического комплекса, обязаны получить соответствующую лицензию в порядке, установленном Законом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Республики "О лицензионно-разрешительной системе в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Республике" и настоящим Положением.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3. Уполномоченный орган по регулированию топливно-энергетического комплекса выдает лицензии на следующие виды деятельности: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2) производство, передача, распределение и продажа тепловой энергии (за исключением производства тепловой энергии, получаемой в результате </w:t>
      </w:r>
      <w:r w:rsidRPr="00957002">
        <w:rPr>
          <w:rFonts w:ascii="Times New Roman" w:hAnsi="Times New Roman" w:cs="Times New Roman"/>
          <w:sz w:val="28"/>
          <w:szCs w:val="28"/>
        </w:rPr>
        <w:lastRenderedPageBreak/>
        <w:t>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3) переработка нефти и природного газа, за исключением производства в промышленных объемах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биоэтанола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из растительного сырья и его реализации;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производство, передача, распределение и продажа природного газа.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4. Лицензия является бессрочной, неотчуждаемой и действует на всей территории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5. Физические и юридические лица вправе получить лицензии на один или несколько видов деятельности.</w:t>
      </w: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2. Документы, необходимые для получения лицензии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6. Для получения лицензии на соответствующий вид деятельности заявитель представляет </w:t>
      </w:r>
      <w:r w:rsidRPr="00BF5F1D">
        <w:rPr>
          <w:rFonts w:ascii="Times New Roman" w:hAnsi="Times New Roman" w:cs="Times New Roman"/>
          <w:sz w:val="28"/>
          <w:szCs w:val="28"/>
        </w:rPr>
        <w:t>в письменной и/или электронной форме</w:t>
      </w:r>
      <w:r w:rsidRPr="00957002">
        <w:rPr>
          <w:rFonts w:ascii="Times New Roman" w:hAnsi="Times New Roman" w:cs="Times New Roman"/>
          <w:sz w:val="28"/>
          <w:szCs w:val="28"/>
        </w:rPr>
        <w:t xml:space="preserve"> в уполномоченный орган по регулированию топливно-энергетического комплекса:</w:t>
      </w:r>
    </w:p>
    <w:p w:rsidR="00957002" w:rsidRPr="00C563B1" w:rsidRDefault="00957002" w:rsidP="00957002">
      <w:pPr>
        <w:pStyle w:val="tkTek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з</w:t>
      </w:r>
      <w:r w:rsidR="00BE26DD">
        <w:rPr>
          <w:rFonts w:ascii="Times New Roman" w:hAnsi="Times New Roman" w:cs="Times New Roman"/>
          <w:sz w:val="28"/>
          <w:szCs w:val="28"/>
        </w:rPr>
        <w:t xml:space="preserve">аявление для получения лицензии </w:t>
      </w:r>
      <w:r w:rsidR="00C563B1" w:rsidRPr="00EA35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форме согласно </w:t>
      </w:r>
      <w:hyperlink r:id="rId7" w:anchor="p1" w:history="1">
        <w:r w:rsidR="00C563B1" w:rsidRPr="0028000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приложению 1</w:t>
        </w:r>
      </w:hyperlink>
      <w:r w:rsidR="00C563B1" w:rsidRPr="00EA35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к настоящему Положению</w:t>
      </w:r>
      <w:r w:rsidRPr="00EA35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копию документа, удостоверяющего личность физического лица</w:t>
      </w:r>
      <w:r w:rsidR="00280000">
        <w:rPr>
          <w:rFonts w:ascii="Times New Roman" w:hAnsi="Times New Roman" w:cs="Times New Roman"/>
          <w:sz w:val="28"/>
          <w:szCs w:val="28"/>
        </w:rPr>
        <w:t>-индивидуального предпринимателя</w:t>
      </w:r>
      <w:r w:rsidRPr="00957002">
        <w:rPr>
          <w:rFonts w:ascii="Times New Roman" w:hAnsi="Times New Roman" w:cs="Times New Roman"/>
          <w:sz w:val="28"/>
          <w:szCs w:val="28"/>
        </w:rPr>
        <w:t>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копии Устава и свидетельства о государственной регистрации - для юридического лица и индивидуального предпринимателя;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копию документа, подтверждающего внесение лицензионного сбора за рассмотрение заявления и выдачу лицензии;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копию документа, подтверждающего присвоение заявителю идентификационного налогового номера налогоплательщика и плательщика страховых взносов;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6) сведения о банковских реквизитах - для юридических лиц;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7) полные сведения о материально-технической оснащенности и финансовом состоянии с перечнем источников финансирования (копии документов, подтверждающих наличие в собственности</w:t>
      </w:r>
      <w:r w:rsidR="00EA35F7">
        <w:rPr>
          <w:rFonts w:ascii="Times New Roman" w:hAnsi="Times New Roman" w:cs="Times New Roman"/>
          <w:sz w:val="28"/>
          <w:szCs w:val="28"/>
        </w:rPr>
        <w:t xml:space="preserve"> или во владении и пользовании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(договор купли-продажи, договор доверительного управления</w:t>
      </w:r>
      <w:r w:rsidR="00D55CE4">
        <w:rPr>
          <w:rFonts w:ascii="Times New Roman" w:hAnsi="Times New Roman" w:cs="Times New Roman"/>
          <w:sz w:val="28"/>
          <w:szCs w:val="28"/>
        </w:rPr>
        <w:t xml:space="preserve">, </w:t>
      </w:r>
      <w:r w:rsidR="00EA35F7">
        <w:rPr>
          <w:rFonts w:ascii="Times New Roman" w:hAnsi="Times New Roman" w:cs="Times New Roman"/>
          <w:sz w:val="28"/>
          <w:szCs w:val="28"/>
          <w:lang w:val="ky-KG"/>
        </w:rPr>
        <w:t xml:space="preserve">договор </w:t>
      </w:r>
      <w:r w:rsidR="00C563B1">
        <w:rPr>
          <w:rFonts w:ascii="Times New Roman" w:hAnsi="Times New Roman" w:cs="Times New Roman"/>
          <w:sz w:val="28"/>
          <w:szCs w:val="28"/>
          <w:lang w:val="ky-KG"/>
        </w:rPr>
        <w:t>аренд</w:t>
      </w:r>
      <w:r w:rsidR="00EA35F7">
        <w:rPr>
          <w:rFonts w:ascii="Times New Roman" w:hAnsi="Times New Roman" w:cs="Times New Roman"/>
          <w:sz w:val="28"/>
          <w:szCs w:val="28"/>
          <w:lang w:val="ky-KG"/>
        </w:rPr>
        <w:t>ы,</w:t>
      </w:r>
      <w:r w:rsidR="00EA35F7" w:rsidRPr="00EA35F7">
        <w:rPr>
          <w:rFonts w:ascii="Times New Roman" w:hAnsi="Times New Roman" w:cs="Times New Roman"/>
          <w:sz w:val="28"/>
          <w:szCs w:val="28"/>
        </w:rPr>
        <w:t xml:space="preserve"> </w:t>
      </w:r>
      <w:r w:rsidR="00EA35F7" w:rsidRPr="00957002">
        <w:rPr>
          <w:rFonts w:ascii="Times New Roman" w:hAnsi="Times New Roman" w:cs="Times New Roman"/>
          <w:sz w:val="28"/>
          <w:szCs w:val="28"/>
        </w:rPr>
        <w:t>акт балансовой принадлежности</w:t>
      </w:r>
      <w:r w:rsidR="00EA35F7">
        <w:rPr>
          <w:rFonts w:ascii="Times New Roman" w:hAnsi="Times New Roman" w:cs="Times New Roman"/>
          <w:sz w:val="28"/>
          <w:szCs w:val="28"/>
        </w:rPr>
        <w:t xml:space="preserve"> или иной документ</w:t>
      </w:r>
      <w:r w:rsidR="00C563B1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957002">
        <w:rPr>
          <w:rFonts w:ascii="Times New Roman" w:hAnsi="Times New Roman" w:cs="Times New Roman"/>
          <w:sz w:val="28"/>
          <w:szCs w:val="28"/>
        </w:rPr>
        <w:t xml:space="preserve"> необходимого энергетического оборудования, копии бухгалтерских балансов и т.д.);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8) положительное заключение уполномоченного государственного органа по надзору и контролю в сфере экологической и технической </w:t>
      </w:r>
      <w:r w:rsidRPr="00957002">
        <w:rPr>
          <w:rFonts w:ascii="Times New Roman" w:hAnsi="Times New Roman" w:cs="Times New Roman"/>
          <w:sz w:val="28"/>
          <w:szCs w:val="28"/>
        </w:rPr>
        <w:lastRenderedPageBreak/>
        <w:t>безопасности о соответствии оборудования и инфраструктуры нормам экологической, пожарной и технической безопасности;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9) данные о наличии квалифицированных специалистов, обеспечивающих качественное и безопасное осуществление лицензируемой деятельности (копии дипломов, свидетельств или сертификатов об образовании или квалификации);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10) приказ о распределении функциональных обязанностей по заявленному виду деятельности между подразделениями и специалистами заявителя.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7. Для осуществления деятельности по экспорту или импорту электрической энергии заявителю необходимо дополнительно предоставить в уполномоченный орган по регулированию топливно-энергетического комплекса: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копии документов, подтверждающих возможность осуществления экспорта или импорта электрической энергии по собственным или другим электрическим сетям и подстанциям;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копии заключенных договоров купли-продажи электрической энергии на экспорт или импорт;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гарантийное письмо об обязательстве импорта электрической энергии по ценам, установленным уполномоченным органом по регулированию топливно-энергетического комплекса, в случае ее последующей продажи конечным потребителям по установленным ценам.</w:t>
      </w:r>
    </w:p>
    <w:p w:rsidR="00957002" w:rsidRPr="00E10C8D" w:rsidRDefault="00D331FA" w:rsidP="0095700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0C8D">
        <w:rPr>
          <w:rFonts w:ascii="Times New Roman" w:hAnsi="Times New Roman"/>
          <w:sz w:val="28"/>
          <w:szCs w:val="28"/>
          <w:lang w:val="ky-KG"/>
        </w:rPr>
        <w:t>9</w:t>
      </w:r>
      <w:r w:rsidR="00957002" w:rsidRPr="00E10C8D">
        <w:rPr>
          <w:rFonts w:ascii="Times New Roman" w:hAnsi="Times New Roman"/>
          <w:sz w:val="28"/>
          <w:szCs w:val="28"/>
        </w:rPr>
        <w:t xml:space="preserve">. </w:t>
      </w:r>
      <w:r w:rsidR="00957002" w:rsidRPr="00E10C8D">
        <w:rPr>
          <w:rFonts w:ascii="Times New Roman" w:eastAsia="Times New Roman" w:hAnsi="Times New Roman"/>
          <w:sz w:val="28"/>
          <w:szCs w:val="28"/>
          <w:lang w:eastAsia="ru-RU"/>
        </w:rPr>
        <w:t>При подаче электронного заявления на получение лицензии, заявитель заполняет заявление на сайте уполномоченного органа или на Государственном портале электронных услуг, а также одновременно прилагает предусмотренные пунктами 6 и 7 настоящего Положения отсканированные версии оригиналов документов.</w:t>
      </w:r>
    </w:p>
    <w:p w:rsidR="00957002" w:rsidRPr="00E10C8D" w:rsidRDefault="00957002" w:rsidP="0095700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10C8D">
        <w:rPr>
          <w:rFonts w:ascii="Times New Roman" w:hAnsi="Times New Roman"/>
          <w:sz w:val="28"/>
          <w:szCs w:val="28"/>
        </w:rPr>
        <w:t xml:space="preserve">Регистрация и идентификация заявителей на сайте уполномоченного органа производится посредством Единой системы идентификации. </w:t>
      </w:r>
    </w:p>
    <w:p w:rsidR="00BE26DD" w:rsidRPr="00E10C8D" w:rsidRDefault="00957002" w:rsidP="0095700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0C8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После заполения электронного заявления, </w:t>
      </w:r>
      <w:r w:rsidR="00BE26DD" w:rsidRPr="00E10C8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заявитель </w:t>
      </w:r>
      <w:r w:rsidRPr="00E10C8D">
        <w:rPr>
          <w:rFonts w:ascii="Times New Roman" w:eastAsia="Times New Roman" w:hAnsi="Times New Roman"/>
          <w:sz w:val="28"/>
          <w:szCs w:val="28"/>
          <w:lang w:eastAsia="ru-RU"/>
        </w:rPr>
        <w:t>получает подтверждение о принятии заявления с ук</w:t>
      </w:r>
      <w:r w:rsidR="00BE26DD" w:rsidRPr="00E10C8D">
        <w:rPr>
          <w:rFonts w:ascii="Times New Roman" w:eastAsia="Times New Roman" w:hAnsi="Times New Roman"/>
          <w:sz w:val="28"/>
          <w:szCs w:val="28"/>
          <w:lang w:eastAsia="ru-RU"/>
        </w:rPr>
        <w:t>азанием даты принятия заявления.</w:t>
      </w:r>
    </w:p>
    <w:p w:rsidR="00957002" w:rsidRPr="00E10C8D" w:rsidRDefault="00957002" w:rsidP="0095700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0C8D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несет полную ответственность за достоверность представленных   </w:t>
      </w:r>
      <w:r w:rsidR="00BE26DD" w:rsidRPr="00E10C8D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документов. В случае </w:t>
      </w:r>
      <w:r w:rsidR="00C44EDA" w:rsidRPr="00E10C8D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п</w:t>
      </w:r>
      <w:r w:rsidR="00BE26DD" w:rsidRPr="00E10C8D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редоставление недостоверных сведений, заявитель</w:t>
      </w:r>
      <w:r w:rsidR="00C44EDA" w:rsidRPr="00E10C8D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 привлекается к ответственности </w:t>
      </w:r>
      <w:r w:rsidR="00C44EDA"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соответствии с</w:t>
      </w:r>
      <w:r w:rsidR="00C44EDA"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статьей 206</w:t>
      </w:r>
      <w:r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Кодекс</w:t>
      </w:r>
      <w:r w:rsidR="00C44EDA"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E10C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Республики о нарушениях.</w:t>
      </w:r>
    </w:p>
    <w:p w:rsidR="00E10C8D" w:rsidRDefault="00E10C8D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3. Содержание лицензии</w:t>
      </w:r>
    </w:p>
    <w:p w:rsidR="00957002" w:rsidRPr="00957002" w:rsidRDefault="00D331FA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957002" w:rsidRPr="00957002">
        <w:rPr>
          <w:rFonts w:ascii="Times New Roman" w:hAnsi="Times New Roman" w:cs="Times New Roman"/>
          <w:sz w:val="28"/>
          <w:szCs w:val="28"/>
        </w:rPr>
        <w:t>. В лицензии указываются: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lastRenderedPageBreak/>
        <w:t>1) наименование уполномоченного органа по регулированию топливно-энергетического комплекса;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номер свидетельства о государственной регистрации (перерегистрации) юридического лица, филиала (представительства);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фамилия, имя, отчество физического лица, данные документа, удостоверяющего его личность</w:t>
      </w:r>
      <w:r w:rsidR="000B51C5">
        <w:rPr>
          <w:rFonts w:ascii="Times New Roman" w:hAnsi="Times New Roman" w:cs="Times New Roman"/>
          <w:sz w:val="28"/>
          <w:szCs w:val="28"/>
        </w:rPr>
        <w:t>,</w:t>
      </w:r>
      <w:r w:rsidRPr="00957002">
        <w:rPr>
          <w:rFonts w:ascii="Times New Roman" w:hAnsi="Times New Roman" w:cs="Times New Roman"/>
          <w:sz w:val="28"/>
          <w:szCs w:val="28"/>
        </w:rPr>
        <w:t xml:space="preserve"> регистрационный номер записи о государственной регистрации индивидуального предпринимателя;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лицензируемый вид деятельности;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срок действия лицензии;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6) территория осуществления деятельности;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7) дата выдачи и регистрационный номер лицензии;</w:t>
      </w:r>
    </w:p>
    <w:p w:rsid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8) идентификационный номер налогоплательщика.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9B302F" w:rsidRP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Лицензия оформляется на бумажном носителе </w:t>
      </w:r>
      <w:r w:rsidR="000B51C5" w:rsidRP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в электронном формате </w:t>
      </w:r>
      <w:r w:rsidR="009B302F" w:rsidRP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форме согласно </w:t>
      </w:r>
      <w:hyperlink r:id="rId8" w:anchor="p7" w:history="1">
        <w:r w:rsidR="009B302F" w:rsidRPr="00E56EE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9B302F" w:rsidRP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2</w:t>
      </w:r>
      <w:r w:rsidR="009B302F" w:rsidRP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к настоящему Положению.</w:t>
      </w:r>
      <w:r w:rsidR="009B302F" w:rsidRPr="00E56EEB">
        <w:rPr>
          <w:color w:val="000000" w:themeColor="text1"/>
          <w:shd w:val="clear" w:color="auto" w:fill="FFFFFF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Бланки лицензий изготавливаются типографским способом, имеют степень защищенности, учетную серию и номер. Бланки лицензий являются документами строгого учета. Изготовление, учет и хранение бланков лицензий осуществляются уполномоченным органом по регулированию топливно-энергетического комплекса.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57002">
        <w:rPr>
          <w:rFonts w:ascii="Times New Roman" w:hAnsi="Times New Roman" w:cs="Times New Roman"/>
          <w:sz w:val="28"/>
          <w:szCs w:val="28"/>
        </w:rPr>
        <w:t>. Лицензия включается в реестр лицензий (далее - реестр) в порядке, установленном главой 9 настоящего Положения.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57002">
        <w:rPr>
          <w:rFonts w:ascii="Times New Roman" w:hAnsi="Times New Roman" w:cs="Times New Roman"/>
          <w:sz w:val="28"/>
          <w:szCs w:val="28"/>
        </w:rPr>
        <w:t xml:space="preserve">. По требованию заинтересованных лиц лицензиат обязан предъявлять оригинал лицензии. 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56EEB">
        <w:rPr>
          <w:rFonts w:ascii="Times New Roman" w:hAnsi="Times New Roman" w:cs="Times New Roman"/>
          <w:sz w:val="28"/>
          <w:szCs w:val="28"/>
        </w:rPr>
        <w:t>. В случае утери ил</w:t>
      </w:r>
      <w:r w:rsidR="00E56EE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порчи лицензии лицензиат имеет право на получение дубликата лицензии</w:t>
      </w:r>
      <w:r w:rsidR="00E56E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6EEB" w:rsidRP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основании письменного заявления по форме согласно </w:t>
      </w:r>
      <w:hyperlink r:id="rId9" w:anchor="p10" w:history="1">
        <w:r w:rsidR="00E56EEB" w:rsidRPr="00E56EE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3</w:t>
      </w:r>
      <w:r w:rsidR="00E56EEB" w:rsidRPr="00E56E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к настоящему Положению.</w:t>
      </w:r>
      <w:r w:rsidRPr="00E56E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 xml:space="preserve">Выдача дубликата лицензии осуществляется в порядке, определенном статьей 26 Закона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Республики "О лицензионно-разрешительной системе в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Республике".</w:t>
      </w:r>
    </w:p>
    <w:p w:rsidR="00E10C8D" w:rsidRDefault="00E10C8D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4. Полномочия лицензиара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57002">
        <w:rPr>
          <w:rFonts w:ascii="Times New Roman" w:hAnsi="Times New Roman" w:cs="Times New Roman"/>
          <w:sz w:val="28"/>
          <w:szCs w:val="28"/>
        </w:rPr>
        <w:t>. Уполномоченный орган по регулированию топливно-энергетического комплекса осуществляет следующие полномочия: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lastRenderedPageBreak/>
        <w:t>1) выдает лицензии на виды деятельности, предусмотренные пунктом 3 настоящего Положения;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приостанавливает действие лицензий;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возобновляет действие лицензий;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принимает решение об отказе в выдаче лицензий;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формирует и ведет реестр лицензий;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6) выдает дубликаты лицензий;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7) принимает решение о признании лицензий, выданных уполномоченными органами иностранных государств в соответствии со статьей 27 Закона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Республики "О лицензионно-разрешительной системе в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Республике";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8) осуществляет процедуру переоформления лицензий;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9) осуществляет лицензионный контроль за соблюдением лицензиатами лицензионных требований;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10) подает исковые заявления в судебные органы для рассмотрения вопроса об аннулировании лицензии.</w:t>
      </w: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5. Порядок и сроки рассмотрения заявления, выдачи и переоформления лицензии</w:t>
      </w:r>
    </w:p>
    <w:p w:rsidR="00957002" w:rsidRPr="00290741" w:rsidRDefault="00957002" w:rsidP="002907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B51C5">
        <w:rPr>
          <w:rFonts w:ascii="Times New Roman" w:hAnsi="Times New Roman"/>
          <w:sz w:val="28"/>
          <w:szCs w:val="28"/>
        </w:rPr>
        <w:t>1</w:t>
      </w:r>
      <w:r w:rsidR="00D331FA" w:rsidRPr="000B51C5">
        <w:rPr>
          <w:rFonts w:ascii="Times New Roman" w:hAnsi="Times New Roman"/>
          <w:sz w:val="28"/>
          <w:szCs w:val="28"/>
          <w:lang w:val="ky-KG"/>
        </w:rPr>
        <w:t>7</w:t>
      </w:r>
      <w:r w:rsidR="00290741">
        <w:rPr>
          <w:rFonts w:ascii="Times New Roman" w:hAnsi="Times New Roman"/>
          <w:sz w:val="28"/>
          <w:szCs w:val="28"/>
        </w:rPr>
        <w:t>.</w:t>
      </w:r>
      <w:r w:rsidRPr="00957002">
        <w:rPr>
          <w:rFonts w:ascii="Times New Roman" w:hAnsi="Times New Roman"/>
          <w:sz w:val="28"/>
          <w:szCs w:val="28"/>
        </w:rPr>
        <w:t>Уполномоченный орган по регулированию топливно-энергетического комплекса принимает решение о выдаче или об отказе в выдаче лицензии не позднее тридцати календарных дней со дня подачи заявления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0C8D">
        <w:rPr>
          <w:rFonts w:ascii="Times New Roman" w:hAnsi="Times New Roman"/>
          <w:sz w:val="28"/>
          <w:szCs w:val="28"/>
        </w:rPr>
        <w:t>в письменной и/или электронной форме</w:t>
      </w:r>
      <w:r w:rsidRPr="00957002">
        <w:rPr>
          <w:rFonts w:ascii="Times New Roman" w:hAnsi="Times New Roman"/>
          <w:sz w:val="28"/>
          <w:szCs w:val="28"/>
        </w:rPr>
        <w:t>.</w:t>
      </w:r>
    </w:p>
    <w:p w:rsidR="00957002" w:rsidRPr="005F01A1" w:rsidRDefault="00957002" w:rsidP="005F01A1">
      <w:pPr>
        <w:pStyle w:val="tkTekst"/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5F01A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1</w:t>
      </w:r>
      <w:r w:rsidR="00D331FA" w:rsidRPr="005F01A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8</w:t>
      </w:r>
      <w:r w:rsidRPr="005F01A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 Решение о выдаче</w:t>
      </w:r>
      <w:r w:rsidR="00290741" w:rsidRPr="005F01A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либо об отказе в выдаче</w:t>
      </w:r>
      <w:r w:rsidRPr="005F01A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лицензии оформляется приказом уполномоченного органа по регулированию топливно-энергетического комплекса.</w:t>
      </w:r>
    </w:p>
    <w:p w:rsidR="00290741" w:rsidRPr="00290741" w:rsidRDefault="00290741" w:rsidP="005F01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Обжалование решений </w:t>
      </w:r>
      <w:r w:rsidRPr="00957002">
        <w:rPr>
          <w:rFonts w:ascii="Times New Roman" w:hAnsi="Times New Roman"/>
          <w:sz w:val="28"/>
          <w:szCs w:val="28"/>
        </w:rPr>
        <w:t>о выдаче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7002">
        <w:rPr>
          <w:rFonts w:ascii="Times New Roman" w:hAnsi="Times New Roman"/>
          <w:sz w:val="28"/>
          <w:szCs w:val="28"/>
        </w:rPr>
        <w:t>либо об отказе в выдаче лицензии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производится в соответствии с Законом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«</w:t>
      </w:r>
      <w:r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Об основах административной деятельности и административных процедурах».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57002">
        <w:rPr>
          <w:rFonts w:ascii="Times New Roman" w:hAnsi="Times New Roman" w:cs="Times New Roman"/>
          <w:sz w:val="28"/>
          <w:szCs w:val="28"/>
        </w:rPr>
        <w:t>. Уполномоченный орган по регулированию топливно-энергетического комплекса обязан в сроки, установленные для выдачи лицензии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2B2B2B"/>
          <w:sz w:val="28"/>
          <w:szCs w:val="28"/>
        </w:rPr>
        <w:t xml:space="preserve">в письменной </w:t>
      </w:r>
      <w:r w:rsidRPr="00E10C8D">
        <w:rPr>
          <w:rFonts w:ascii="Times New Roman" w:hAnsi="Times New Roman" w:cs="Times New Roman"/>
          <w:sz w:val="28"/>
          <w:szCs w:val="28"/>
        </w:rPr>
        <w:t>и/или электронной форме</w:t>
      </w:r>
      <w:r w:rsidRPr="00957002">
        <w:rPr>
          <w:rFonts w:ascii="Times New Roman" w:hAnsi="Times New Roman" w:cs="Times New Roman"/>
          <w:sz w:val="28"/>
          <w:szCs w:val="28"/>
        </w:rPr>
        <w:t xml:space="preserve"> уведомить заявителя о принятии решения о выдаче либо об отказе в выдаче лицензии.</w:t>
      </w:r>
    </w:p>
    <w:p w:rsidR="00957002" w:rsidRPr="00957002" w:rsidRDefault="00D331FA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957002" w:rsidRPr="00957002">
        <w:rPr>
          <w:rFonts w:ascii="Times New Roman" w:hAnsi="Times New Roman" w:cs="Times New Roman"/>
          <w:sz w:val="28"/>
          <w:szCs w:val="28"/>
        </w:rPr>
        <w:t>. Лицензия считается официально выданной с даты внесения сведений об этом в реестр. Уполномоченный орган по регулированию топливно-энергетического комплекса вносит в реестр сведения о выдаче лицензии в день выдачи лицензии.</w:t>
      </w:r>
    </w:p>
    <w:p w:rsidR="00957002" w:rsidRPr="00957002" w:rsidRDefault="00D331FA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21</w:t>
      </w:r>
      <w:r w:rsidR="00957002" w:rsidRPr="00957002">
        <w:rPr>
          <w:rFonts w:ascii="Times New Roman" w:hAnsi="Times New Roman" w:cs="Times New Roman"/>
          <w:sz w:val="28"/>
          <w:szCs w:val="28"/>
        </w:rPr>
        <w:t>. В случае, если уполномоченный орган по регулированию топливно-энергетического комплекса в сроки, установленные для выдачи лицензии</w:t>
      </w:r>
      <w:r w:rsidR="00957002">
        <w:rPr>
          <w:rFonts w:ascii="Times New Roman" w:hAnsi="Times New Roman" w:cs="Times New Roman"/>
          <w:sz w:val="28"/>
          <w:szCs w:val="28"/>
        </w:rPr>
        <w:t xml:space="preserve"> </w:t>
      </w:r>
      <w:r w:rsidR="00957002" w:rsidRPr="00E10C8D">
        <w:rPr>
          <w:rFonts w:ascii="Times New Roman" w:hAnsi="Times New Roman" w:cs="Times New Roman"/>
          <w:sz w:val="28"/>
          <w:szCs w:val="28"/>
        </w:rPr>
        <w:t xml:space="preserve">письменно и/или </w:t>
      </w:r>
      <w:proofErr w:type="spellStart"/>
      <w:r w:rsidR="00957002" w:rsidRPr="00E10C8D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="00957002" w:rsidRPr="00957002">
        <w:rPr>
          <w:rFonts w:ascii="Times New Roman" w:hAnsi="Times New Roman" w:cs="Times New Roman"/>
          <w:sz w:val="28"/>
          <w:szCs w:val="28"/>
        </w:rPr>
        <w:t xml:space="preserve"> не уведомил заявителя об отказе в предоставлении лицензии, то лицензия считается выданной. Уполномоченный орган по регулированию топливно-энергетического комплекса не позднее следующего дня с даты истечения срока для выдачи лицензии обязан внести сведения о предоставлении лицензии в реестр и выдать заявителю запрашиваемую лицензию.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57002">
        <w:rPr>
          <w:rFonts w:ascii="Times New Roman" w:hAnsi="Times New Roman" w:cs="Times New Roman"/>
          <w:sz w:val="28"/>
          <w:szCs w:val="28"/>
        </w:rPr>
        <w:t xml:space="preserve">. Заявитель, в случае неполучения </w:t>
      </w:r>
      <w:r w:rsidRPr="00E10C8D">
        <w:rPr>
          <w:rFonts w:ascii="Times New Roman" w:hAnsi="Times New Roman" w:cs="Times New Roman"/>
          <w:sz w:val="28"/>
          <w:szCs w:val="28"/>
        </w:rPr>
        <w:t>письменного и/или электронного</w:t>
      </w:r>
      <w:r w:rsidRPr="00957002">
        <w:rPr>
          <w:rFonts w:ascii="Times New Roman" w:hAnsi="Times New Roman" w:cs="Times New Roman"/>
          <w:sz w:val="28"/>
          <w:szCs w:val="28"/>
        </w:rPr>
        <w:t xml:space="preserve"> отказа в выдаче лицензии или неполучения самой лицензии в установленные сроки, в течение тридцати календарных дней с даты истечения срока, установленного для выдачи лицензии, письменно уведомляет уполномоченный орган по регулированию топливно-энергетического комплекса о начале осуществления заявленного им вида деятельности.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57002">
        <w:rPr>
          <w:rFonts w:ascii="Times New Roman" w:hAnsi="Times New Roman" w:cs="Times New Roman"/>
          <w:sz w:val="28"/>
          <w:szCs w:val="28"/>
        </w:rPr>
        <w:t>. Переоформление лицензии осуществляется в случаях: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реорганизации юридического лица;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изменения наименования юридического лица;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изменения фамилии, имени, отчества физического лица;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отчуждение лицензии.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57002">
        <w:rPr>
          <w:rFonts w:ascii="Times New Roman" w:hAnsi="Times New Roman" w:cs="Times New Roman"/>
          <w:sz w:val="28"/>
          <w:szCs w:val="28"/>
        </w:rPr>
        <w:t xml:space="preserve">. При возникновении оснований для переоформления лицензии лицензиат обязан обратиться в уполномоченный орган по регулированию топливно-энергетического комплекса с заявлением </w:t>
      </w:r>
      <w:r w:rsidR="00CF15CD" w:rsidRPr="00CF15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форме согласно </w:t>
      </w:r>
      <w:hyperlink r:id="rId10" w:anchor="p1" w:history="1">
        <w:r w:rsidR="00CF15CD" w:rsidRPr="00CF15C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CF15CD" w:rsidRPr="00CF15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 к настоящему Положению</w:t>
      </w:r>
      <w:r w:rsidR="00ED49B8" w:rsidRPr="00ED49B8">
        <w:rPr>
          <w:rFonts w:ascii="Times New Roman" w:hAnsi="Times New Roman" w:cs="Times New Roman"/>
          <w:sz w:val="28"/>
          <w:szCs w:val="28"/>
        </w:rPr>
        <w:t xml:space="preserve"> </w:t>
      </w:r>
      <w:r w:rsidR="00ED49B8" w:rsidRPr="00957002">
        <w:rPr>
          <w:rFonts w:ascii="Times New Roman" w:hAnsi="Times New Roman" w:cs="Times New Roman"/>
          <w:sz w:val="28"/>
          <w:szCs w:val="28"/>
        </w:rPr>
        <w:t>о переоформлении лицензии</w:t>
      </w:r>
      <w:r w:rsidRPr="00957002">
        <w:rPr>
          <w:rFonts w:ascii="Times New Roman" w:hAnsi="Times New Roman" w:cs="Times New Roman"/>
          <w:sz w:val="28"/>
          <w:szCs w:val="28"/>
        </w:rPr>
        <w:t>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57002">
        <w:rPr>
          <w:rFonts w:ascii="Times New Roman" w:hAnsi="Times New Roman" w:cs="Times New Roman"/>
          <w:sz w:val="28"/>
          <w:szCs w:val="28"/>
        </w:rPr>
        <w:t>. Заявление о переоформлении лицензий с указанием основания для переоформления и новых сведений, с приложением документов, подтверждающих соответствующие изменения, подается лицензиатом не позднее чем через пятнадцать рабочих дней со дня возникновения оснований для переоформления.</w:t>
      </w:r>
    </w:p>
    <w:p w:rsid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</w:t>
      </w:r>
      <w:r w:rsidR="00D331FA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57002">
        <w:rPr>
          <w:rFonts w:ascii="Times New Roman" w:hAnsi="Times New Roman" w:cs="Times New Roman"/>
          <w:sz w:val="28"/>
          <w:szCs w:val="28"/>
        </w:rPr>
        <w:t>. Переоформление лицензий осуществляется в течение пяти рабочих дней со дня получения уполномоченным органом по регулированию топливно-энергетического комплекса соответствующего заявления. При переоформлении лицензий уполномоченный орган по регулированию топливно-энергетического комплекса вносит соответствующие изменения в реестр.</w:t>
      </w:r>
    </w:p>
    <w:p w:rsidR="00A442EB" w:rsidRPr="00A442EB" w:rsidRDefault="00A442EB" w:rsidP="00A442EB">
      <w:pPr>
        <w:pStyle w:val="tkTekst"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27.</w:t>
      </w:r>
      <w:r w:rsidRPr="00A442EB">
        <w:t xml:space="preserve"> </w:t>
      </w:r>
      <w:r w:rsidRPr="00A442EB">
        <w:rPr>
          <w:rFonts w:ascii="Times New Roman" w:hAnsi="Times New Roman" w:cs="Times New Roman"/>
          <w:color w:val="000000" w:themeColor="text1"/>
          <w:sz w:val="28"/>
          <w:szCs w:val="28"/>
        </w:rPr>
        <w:t>При выдаче, переоформлении лицензии и выдаче дубликата лицензии взимается разовый лицензионный сбор в следующих размерах:</w:t>
      </w:r>
    </w:p>
    <w:p w:rsidR="00A442EB" w:rsidRPr="00A442EB" w:rsidRDefault="00A442EB" w:rsidP="00A442EB">
      <w:pPr>
        <w:spacing w:after="6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442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- с юридического лица - в размере десятикратного расчетного показателя, установленного на день подачи документов о получении лицензии;</w:t>
      </w:r>
    </w:p>
    <w:p w:rsidR="00A442EB" w:rsidRPr="00A442EB" w:rsidRDefault="00A442EB" w:rsidP="00A442EB">
      <w:pPr>
        <w:spacing w:after="6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442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с физических лиц без образования юридического лица - в размере пятикратного расчетного показателя, установленного на день подачи документов о получении лицензии.</w:t>
      </w:r>
    </w:p>
    <w:p w:rsidR="00957002" w:rsidRPr="00A442EB" w:rsidRDefault="00A442EB" w:rsidP="00A442EB">
      <w:pPr>
        <w:spacing w:after="6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442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Плата за лицензию поступает в республиканский бюджет </w:t>
      </w:r>
      <w:proofErr w:type="spellStart"/>
      <w:r w:rsidRPr="00A442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Кыргызской</w:t>
      </w:r>
      <w:proofErr w:type="spellEnd"/>
      <w:r w:rsidRPr="00A442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Республики.</w:t>
      </w:r>
    </w:p>
    <w:p w:rsidR="00F44291" w:rsidRDefault="00F44291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6. Отказ в выдаче лицензии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957002">
        <w:rPr>
          <w:rFonts w:ascii="Times New Roman" w:hAnsi="Times New Roman" w:cs="Times New Roman"/>
          <w:sz w:val="28"/>
          <w:szCs w:val="28"/>
        </w:rPr>
        <w:t>. Основаниями для отказа в выдаче лицензии являются: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наличие предусмотренного законодательством запрета на осуществление определенного вида деятельности для данной категории субъектов;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наличие решения суда, запрещающего заявителю заниматься данным видом деятельности;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представление заявителем недостоверной или неполной информации;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4) если документы, представленные заявителем, не соответствуют требованиям, установленным Законом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Республики "О лицензионно-разрешительной системе в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Республике" и настоящим Положением;</w:t>
      </w:r>
    </w:p>
    <w:p w:rsid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невнесение лицензионного сбора за рассмотрение и выдачу лицензии</w:t>
      </w:r>
      <w:r w:rsidR="00D05A5E">
        <w:rPr>
          <w:rFonts w:ascii="Times New Roman" w:hAnsi="Times New Roman" w:cs="Times New Roman"/>
          <w:sz w:val="28"/>
          <w:szCs w:val="28"/>
        </w:rPr>
        <w:t>;</w:t>
      </w:r>
    </w:p>
    <w:p w:rsidR="00D05A5E" w:rsidRPr="00957002" w:rsidRDefault="00D05A5E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05A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заявитель не отвечает установленным лицензионным требованиям и условиям.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57002">
        <w:rPr>
          <w:rFonts w:ascii="Times New Roman" w:hAnsi="Times New Roman" w:cs="Times New Roman"/>
          <w:sz w:val="28"/>
          <w:szCs w:val="28"/>
        </w:rPr>
        <w:t>. Уполномоченный орган по регулированию топливно-энергетического комплекса вправе дать письменный отказ только один раз с изложением полных оснований и причин для отказа.</w:t>
      </w:r>
    </w:p>
    <w:p w:rsidR="00957002" w:rsidRPr="00957002" w:rsidRDefault="00A442EB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957002" w:rsidRPr="00957002">
        <w:rPr>
          <w:rFonts w:ascii="Times New Roman" w:hAnsi="Times New Roman" w:cs="Times New Roman"/>
          <w:sz w:val="28"/>
          <w:szCs w:val="28"/>
        </w:rPr>
        <w:t>. Решение об отказе в выдаче лицензии направляется заявителю в письменной форме в сроки, установленные для выдачи лицензии.</w:t>
      </w:r>
    </w:p>
    <w:p w:rsidR="00957002" w:rsidRPr="00957002" w:rsidRDefault="00D331FA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57002" w:rsidRPr="00957002">
        <w:rPr>
          <w:rFonts w:ascii="Times New Roman" w:hAnsi="Times New Roman" w:cs="Times New Roman"/>
          <w:sz w:val="28"/>
          <w:szCs w:val="28"/>
        </w:rPr>
        <w:t>. В случае устранения оснований для отказа в выдаче лицензии заявление подлежит повторному рассмотрению. При этом срок рассмотрения заявления и выдачи лицензии начинает исчисляться со дня подачи заявления на повторное рассмотрение.</w:t>
      </w:r>
    </w:p>
    <w:p w:rsidR="00FB4592" w:rsidRDefault="00FB459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</w:p>
    <w:p w:rsidR="00FB4592" w:rsidRDefault="00FB459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lastRenderedPageBreak/>
        <w:t>7. Приостановление, прекращение действия и аннулирование лицензии</w:t>
      </w:r>
    </w:p>
    <w:p w:rsid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57002">
        <w:rPr>
          <w:rFonts w:ascii="Times New Roman" w:hAnsi="Times New Roman" w:cs="Times New Roman"/>
          <w:sz w:val="28"/>
          <w:szCs w:val="28"/>
        </w:rPr>
        <w:t>. Действие лицензии приостанавливается уполномоченным органом по регулированию топливно-энергетического комплекса в случае трехкратного нарушения лицензионных требований субъектом, ранее получившим предупреждение и штраф, на срок до трех месяцев.</w:t>
      </w:r>
    </w:p>
    <w:p w:rsidR="00280000" w:rsidRDefault="00E30FF5" w:rsidP="00280000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Лицензиат вправе обжаловать в судебном порядке решение о приостановлении действия лицензии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80000" w:rsidRPr="002800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FF5" w:rsidRPr="00280000" w:rsidRDefault="00280000" w:rsidP="00280000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 w:rsidRPr="006D5155">
        <w:rPr>
          <w:color w:val="2B2B2B"/>
          <w:shd w:val="clear" w:color="auto" w:fill="FFFFFF"/>
        </w:rPr>
        <w:t xml:space="preserve"> </w:t>
      </w:r>
      <w:r w:rsidRPr="002800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Лицензиат обязан уведомить в письменной форме лицензиара об устранении им нарушения лицензионных требований, повлекшего приостановление действия лицензии.</w:t>
      </w:r>
    </w:p>
    <w:p w:rsidR="00E30FF5" w:rsidRPr="00957002" w:rsidRDefault="00E30FF5" w:rsidP="00E30FF5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957002">
        <w:rPr>
          <w:rFonts w:ascii="Times New Roman" w:hAnsi="Times New Roman" w:cs="Times New Roman"/>
          <w:sz w:val="28"/>
          <w:szCs w:val="28"/>
        </w:rPr>
        <w:t>. В случае не устранения причин, по которым уполномоченный орган по регулированию топливно-энергетического комплекса приостановил действие лицензии, лицензия аннулируется решением суда на основании рассмотрения заявления уполномоченного органа по регулированию топливно-энергетического комплекса.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57002">
        <w:rPr>
          <w:rFonts w:ascii="Times New Roman" w:hAnsi="Times New Roman" w:cs="Times New Roman"/>
          <w:sz w:val="28"/>
          <w:szCs w:val="28"/>
        </w:rPr>
        <w:t>. Действие лицензии прекращается в случаях:</w:t>
      </w:r>
    </w:p>
    <w:p w:rsidR="00ED49B8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прекращения физическим лицом деятельности в качестве индивидуального предпринимателя</w:t>
      </w:r>
      <w:r w:rsidR="00CC2D1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ликвидации юридического лица;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подачи заявления лицензиатом (правопреемником лицензиата) в случае добровольного прекращения им осуществления лицензируемого вида деятельности</w:t>
      </w:r>
      <w:r w:rsidR="00994047">
        <w:rPr>
          <w:rFonts w:ascii="Times New Roman" w:hAnsi="Times New Roman" w:cs="Times New Roman"/>
          <w:sz w:val="28"/>
          <w:szCs w:val="28"/>
        </w:rPr>
        <w:t xml:space="preserve"> </w:t>
      </w:r>
      <w:r w:rsidR="00994047" w:rsidRPr="00CF15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форме согласно </w:t>
      </w:r>
      <w:hyperlink r:id="rId11" w:anchor="p1" w:history="1">
        <w:r w:rsidR="00994047" w:rsidRPr="00CF15C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994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994047" w:rsidRPr="00CF15C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к настоящему Положению</w:t>
      </w:r>
      <w:r w:rsidRPr="00957002">
        <w:rPr>
          <w:rFonts w:ascii="Times New Roman" w:hAnsi="Times New Roman" w:cs="Times New Roman"/>
          <w:sz w:val="28"/>
          <w:szCs w:val="28"/>
        </w:rPr>
        <w:t>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исключения отдельного вида деятельности из перечня лицензируемых видов деятельности;</w:t>
      </w:r>
    </w:p>
    <w:p w:rsid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вступления в законную силу решения суда об аннулировании лицензии;</w:t>
      </w:r>
    </w:p>
    <w:p w:rsidR="00CC2D1C" w:rsidRPr="00957002" w:rsidRDefault="00CC2D1C" w:rsidP="00CC2D1C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смерти физического лица-индивидуального предпринимателя.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57002">
        <w:rPr>
          <w:rFonts w:ascii="Times New Roman" w:hAnsi="Times New Roman" w:cs="Times New Roman"/>
          <w:sz w:val="28"/>
          <w:szCs w:val="28"/>
        </w:rPr>
        <w:t>. При прекращении действия лицензии лицензиар вносит сведения о прекращении действия лицензии в реестр. Лицензия признается прекратившей свое действие с даты внесения сведений в реестр.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57002">
        <w:rPr>
          <w:rFonts w:ascii="Times New Roman" w:hAnsi="Times New Roman" w:cs="Times New Roman"/>
          <w:sz w:val="28"/>
          <w:szCs w:val="28"/>
        </w:rPr>
        <w:t>. Лицензия на бумажном носителе, находящаяся у лицензиата, считается недействительной с даты внесения сведений о прекращении действия лицензии в реестр.</w:t>
      </w:r>
    </w:p>
    <w:p w:rsidR="00FB4592" w:rsidRDefault="00FB459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lastRenderedPageBreak/>
        <w:t>8. Возобновление действия лицензии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57002">
        <w:rPr>
          <w:rFonts w:ascii="Times New Roman" w:hAnsi="Times New Roman" w:cs="Times New Roman"/>
          <w:sz w:val="28"/>
          <w:szCs w:val="28"/>
        </w:rPr>
        <w:t xml:space="preserve">. Действие лицензии возобновляется уполномоченным органом по регулированию топливно-энергетического комплекса со дня, следующего за днем истечения срока, на который было приостановлено действие лицензии, при условии устранения заявителем нарушений </w:t>
      </w:r>
      <w:r w:rsidR="0075330D" w:rsidRPr="00957002">
        <w:rPr>
          <w:rFonts w:ascii="Times New Roman" w:hAnsi="Times New Roman" w:cs="Times New Roman"/>
          <w:sz w:val="28"/>
          <w:szCs w:val="28"/>
        </w:rPr>
        <w:t>лицензионных требований,</w:t>
      </w:r>
      <w:r w:rsidRPr="00957002">
        <w:rPr>
          <w:rFonts w:ascii="Times New Roman" w:hAnsi="Times New Roman" w:cs="Times New Roman"/>
          <w:sz w:val="28"/>
          <w:szCs w:val="28"/>
        </w:rPr>
        <w:t xml:space="preserve"> указанных в настоящем Положении, либо до истечения установленного срока, на который было приостановлено действие лицензии, в случае досрочного устранения нарушений требований заявителем.</w:t>
      </w:r>
    </w:p>
    <w:p w:rsidR="00957002" w:rsidRPr="00957002" w:rsidRDefault="00A442EB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40</w:t>
      </w:r>
      <w:r w:rsidR="00957002" w:rsidRPr="00957002">
        <w:rPr>
          <w:rFonts w:ascii="Times New Roman" w:hAnsi="Times New Roman" w:cs="Times New Roman"/>
          <w:sz w:val="28"/>
          <w:szCs w:val="28"/>
        </w:rPr>
        <w:t>. В случае досрочного устранения выявленных нарушений лицензионных требований заявитель уведомляет уполномоченный орган по регулированию топливно-энергетического комплекса об этом в письменной форме и инициирует лицензионную проверку.</w:t>
      </w:r>
    </w:p>
    <w:p w:rsidR="00957002" w:rsidRPr="00957002" w:rsidRDefault="00D331FA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57002" w:rsidRPr="00957002">
        <w:rPr>
          <w:rFonts w:ascii="Times New Roman" w:hAnsi="Times New Roman" w:cs="Times New Roman"/>
          <w:sz w:val="28"/>
          <w:szCs w:val="28"/>
        </w:rPr>
        <w:t>. Лицензия считается возобновившей свое действие с даты внесения сведений об этом в реестр.</w:t>
      </w:r>
    </w:p>
    <w:p w:rsidR="00957002" w:rsidRPr="00E30FF5" w:rsidRDefault="00D331FA" w:rsidP="00E30F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A442EB">
        <w:rPr>
          <w:rFonts w:ascii="Times New Roman" w:hAnsi="Times New Roman"/>
          <w:sz w:val="28"/>
          <w:szCs w:val="28"/>
          <w:lang w:val="ky-KG"/>
        </w:rPr>
        <w:t>2</w:t>
      </w:r>
      <w:r w:rsidR="00957002" w:rsidRPr="00957002">
        <w:rPr>
          <w:rFonts w:ascii="Times New Roman" w:hAnsi="Times New Roman"/>
          <w:sz w:val="28"/>
          <w:szCs w:val="28"/>
        </w:rPr>
        <w:t xml:space="preserve">. Заявитель вправе обжаловать решение уполномоченного органа по регулированию топливно-энергетического комплекса об отказе в возобновлении действия лицензии </w:t>
      </w:r>
      <w:r w:rsidR="00E30FF5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Законом </w:t>
      </w:r>
      <w:proofErr w:type="spellStart"/>
      <w:r w:rsidR="00E30FF5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="00E30FF5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«</w:t>
      </w:r>
      <w:r w:rsidR="00E30FF5">
        <w:rPr>
          <w:rFonts w:ascii="Times New Roman" w:hAnsi="Times New Roman"/>
          <w:bCs/>
          <w:color w:val="000000" w:themeColor="text1"/>
          <w:spacing w:val="5"/>
          <w:sz w:val="28"/>
          <w:szCs w:val="28"/>
          <w:shd w:val="clear" w:color="auto" w:fill="FFFFFF"/>
        </w:rPr>
        <w:t>Об основах административной деятельности и административных процедурах».</w:t>
      </w: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9. Реестр лицензий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40C25">
        <w:rPr>
          <w:rFonts w:ascii="Times New Roman" w:hAnsi="Times New Roman" w:cs="Times New Roman"/>
          <w:sz w:val="28"/>
          <w:szCs w:val="28"/>
        </w:rPr>
        <w:t>.Р</w:t>
      </w:r>
      <w:r w:rsidRPr="00957002">
        <w:rPr>
          <w:rFonts w:ascii="Times New Roman" w:hAnsi="Times New Roman" w:cs="Times New Roman"/>
          <w:sz w:val="28"/>
          <w:szCs w:val="28"/>
        </w:rPr>
        <w:t>еестр является единственным официальным источником, подтверждающим наличие выданных лицензий, а также их правовой статус.</w:t>
      </w:r>
    </w:p>
    <w:p w:rsidR="00957002" w:rsidRPr="000D54FD" w:rsidRDefault="00957002" w:rsidP="00957002">
      <w:pPr>
        <w:pStyle w:val="tkTek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57002">
        <w:rPr>
          <w:rFonts w:ascii="Times New Roman" w:hAnsi="Times New Roman" w:cs="Times New Roman"/>
          <w:sz w:val="28"/>
          <w:szCs w:val="28"/>
        </w:rPr>
        <w:t xml:space="preserve">. Уполномоченный орган по регулированию топливно-энергетического комплекса </w:t>
      </w:r>
      <w:r w:rsidR="000D54FD" w:rsidRPr="000D54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ведет реестр на бумажном носителе и в электронном формате по форме согласно </w:t>
      </w:r>
      <w:hyperlink r:id="rId12" w:anchor="p8" w:history="1">
        <w:r w:rsidR="000D54FD" w:rsidRPr="000D54F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приложению </w:t>
        </w:r>
      </w:hyperlink>
      <w:r w:rsidR="00613E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0D54FD" w:rsidRPr="000D54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к настоящему Положению</w:t>
      </w:r>
      <w:r w:rsidRPr="000D54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54FD" w:rsidRPr="00957002" w:rsidRDefault="000D54FD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лицензий утверждается решением у</w:t>
      </w:r>
      <w:r w:rsidRPr="00957002">
        <w:rPr>
          <w:rFonts w:ascii="Times New Roman" w:hAnsi="Times New Roman" w:cs="Times New Roman"/>
          <w:sz w:val="28"/>
          <w:szCs w:val="28"/>
        </w:rPr>
        <w:t>полномоченн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57002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7002">
        <w:rPr>
          <w:rFonts w:ascii="Times New Roman" w:hAnsi="Times New Roman" w:cs="Times New Roman"/>
          <w:sz w:val="28"/>
          <w:szCs w:val="28"/>
        </w:rPr>
        <w:t xml:space="preserve"> по регулированию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57002">
        <w:rPr>
          <w:rFonts w:ascii="Times New Roman" w:hAnsi="Times New Roman" w:cs="Times New Roman"/>
          <w:sz w:val="28"/>
          <w:szCs w:val="28"/>
        </w:rPr>
        <w:t>. В реестре указываются следующие сведения: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полное и (в случае, если имеется) сокращенное наименование, в том числе фирменное наименование, и организационно-правовая форма юридического лица, юридический адрес;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фамилия, имя, отчество физического лица</w:t>
      </w:r>
      <w:r w:rsidR="00ED49B8">
        <w:rPr>
          <w:rFonts w:ascii="Times New Roman" w:hAnsi="Times New Roman" w:cs="Times New Roman"/>
          <w:sz w:val="28"/>
          <w:szCs w:val="28"/>
        </w:rPr>
        <w:t>-индивидуального предпринимателя</w:t>
      </w:r>
      <w:r w:rsidRPr="00957002">
        <w:rPr>
          <w:rFonts w:ascii="Times New Roman" w:hAnsi="Times New Roman" w:cs="Times New Roman"/>
          <w:sz w:val="28"/>
          <w:szCs w:val="28"/>
        </w:rPr>
        <w:t>, место его жительства, данные документа, удостоверяющего его личность, регистрационный номер записи о государственной регистрации индивидуального предпринимателя;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лицензируемый вид деятельности;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lastRenderedPageBreak/>
        <w:t>4) срок действия лицензии;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территория осуществления деятельности;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6) идентификационный номер налогоплательщика;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7) дата выдачи и регистрационный номер лицензии;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8) основание и срок приостановления и возобновления действия лицензии;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9) основание и дата прекращения лицензии.</w:t>
      </w:r>
    </w:p>
    <w:p w:rsid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957002">
        <w:rPr>
          <w:rFonts w:ascii="Times New Roman" w:hAnsi="Times New Roman" w:cs="Times New Roman"/>
          <w:sz w:val="28"/>
          <w:szCs w:val="28"/>
        </w:rPr>
        <w:t xml:space="preserve">. Реестр подлежит обязательному размещению на официальном сайте уполномоченного органа по регулированию топливно-энергетического комплекса и является открытым и доступным для ознакомления заинтересованных лиц со сведениями, содержащимися в нем, за исключением сведений, доступ к которым ограничен законодательством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0D54FD" w:rsidRPr="00957002" w:rsidRDefault="000D54FD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="006B39FF">
        <w:rPr>
          <w:rFonts w:ascii="Times New Roman" w:hAnsi="Times New Roman" w:cs="Times New Roman"/>
          <w:sz w:val="28"/>
          <w:szCs w:val="28"/>
        </w:rPr>
        <w:t>В реестр вносятся сведения</w:t>
      </w:r>
      <w:r w:rsidR="006B39FF" w:rsidRPr="006B39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B39F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обо всех изменениях данных</w:t>
      </w:r>
      <w:r w:rsidRPr="006B39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лицензиата</w:t>
      </w:r>
      <w:r w:rsidR="006B39FF">
        <w:rPr>
          <w:rFonts w:ascii="Times New Roman" w:hAnsi="Times New Roman" w:cs="Times New Roman"/>
          <w:sz w:val="28"/>
          <w:szCs w:val="28"/>
        </w:rPr>
        <w:t>.</w:t>
      </w: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10. Лицензионные требования в области топливно-энергетического комплекса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957002">
        <w:rPr>
          <w:rFonts w:ascii="Times New Roman" w:hAnsi="Times New Roman" w:cs="Times New Roman"/>
          <w:sz w:val="28"/>
          <w:szCs w:val="28"/>
        </w:rPr>
        <w:t>. Требования по наличию соответствующего оборудования при осуществлении деятельности в области электроэнергии.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Лицензиат, осуществляющий деятельность: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по производству электрической энергии, - обязан иметь в собственности или в</w:t>
      </w:r>
      <w:r w:rsidR="006B39FF">
        <w:rPr>
          <w:rFonts w:ascii="Times New Roman" w:hAnsi="Times New Roman" w:cs="Times New Roman"/>
          <w:sz w:val="28"/>
          <w:szCs w:val="28"/>
        </w:rPr>
        <w:t>о владении и пользовании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электростанцию для выработки электроэнергии;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2) по передаче электрической энергии, - обязан иметь в собственности или </w:t>
      </w:r>
      <w:r w:rsidR="006B39FF" w:rsidRPr="00957002">
        <w:rPr>
          <w:rFonts w:ascii="Times New Roman" w:hAnsi="Times New Roman" w:cs="Times New Roman"/>
          <w:sz w:val="28"/>
          <w:szCs w:val="28"/>
        </w:rPr>
        <w:t>в</w:t>
      </w:r>
      <w:r w:rsidR="006B39FF">
        <w:rPr>
          <w:rFonts w:ascii="Times New Roman" w:hAnsi="Times New Roman" w:cs="Times New Roman"/>
          <w:sz w:val="28"/>
          <w:szCs w:val="28"/>
        </w:rPr>
        <w:t>о владении и пользовании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электрические сети и подстанции напряжением 10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- 35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 xml:space="preserve"> и выше;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3) по распределению электрической энергии, - обязан иметь в собственности или </w:t>
      </w:r>
      <w:r w:rsidR="006B39FF" w:rsidRPr="00957002">
        <w:rPr>
          <w:rFonts w:ascii="Times New Roman" w:hAnsi="Times New Roman" w:cs="Times New Roman"/>
          <w:sz w:val="28"/>
          <w:szCs w:val="28"/>
        </w:rPr>
        <w:t>в</w:t>
      </w:r>
      <w:r w:rsidR="006B39FF">
        <w:rPr>
          <w:rFonts w:ascii="Times New Roman" w:hAnsi="Times New Roman" w:cs="Times New Roman"/>
          <w:sz w:val="28"/>
          <w:szCs w:val="28"/>
        </w:rPr>
        <w:t>о владении и пользовании</w:t>
      </w:r>
      <w:r w:rsidR="006B39FF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электрические сети и подстанции;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4) по продаже электрической энергии, - обязан иметь в собственности или </w:t>
      </w:r>
      <w:r w:rsidR="006B39FF" w:rsidRPr="00957002">
        <w:rPr>
          <w:rFonts w:ascii="Times New Roman" w:hAnsi="Times New Roman" w:cs="Times New Roman"/>
          <w:sz w:val="28"/>
          <w:szCs w:val="28"/>
        </w:rPr>
        <w:t>в</w:t>
      </w:r>
      <w:r w:rsidR="006B39FF">
        <w:rPr>
          <w:rFonts w:ascii="Times New Roman" w:hAnsi="Times New Roman" w:cs="Times New Roman"/>
          <w:sz w:val="28"/>
          <w:szCs w:val="28"/>
        </w:rPr>
        <w:t>о владении и пользовании</w:t>
      </w:r>
      <w:r w:rsidR="006B39FF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электрические станции и (или) сети и (или) подстанции;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5) по экспорту электрической энергии, - обязан иметь в собственности или </w:t>
      </w:r>
      <w:r w:rsidR="006B39FF" w:rsidRPr="00957002">
        <w:rPr>
          <w:rFonts w:ascii="Times New Roman" w:hAnsi="Times New Roman" w:cs="Times New Roman"/>
          <w:sz w:val="28"/>
          <w:szCs w:val="28"/>
        </w:rPr>
        <w:t>в</w:t>
      </w:r>
      <w:r w:rsidR="006B39FF">
        <w:rPr>
          <w:rFonts w:ascii="Times New Roman" w:hAnsi="Times New Roman" w:cs="Times New Roman"/>
          <w:sz w:val="28"/>
          <w:szCs w:val="28"/>
        </w:rPr>
        <w:t>о владении и пользовании</w:t>
      </w:r>
      <w:r w:rsidR="006B39FF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электрические станции и (или) сети и (или) подстанции, либо иметь возможность передачи электроэнергии по другим сетям;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lastRenderedPageBreak/>
        <w:t xml:space="preserve">6) по импорту электрической энергии, - обязан иметь в собственности или </w:t>
      </w:r>
      <w:r w:rsidR="006B39FF" w:rsidRPr="00957002">
        <w:rPr>
          <w:rFonts w:ascii="Times New Roman" w:hAnsi="Times New Roman" w:cs="Times New Roman"/>
          <w:sz w:val="28"/>
          <w:szCs w:val="28"/>
        </w:rPr>
        <w:t>в</w:t>
      </w:r>
      <w:r w:rsidR="006B39FF">
        <w:rPr>
          <w:rFonts w:ascii="Times New Roman" w:hAnsi="Times New Roman" w:cs="Times New Roman"/>
          <w:sz w:val="28"/>
          <w:szCs w:val="28"/>
        </w:rPr>
        <w:t>о владении и пользовании</w:t>
      </w:r>
      <w:r w:rsidR="006B39FF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электрические станции и (или) сети и (или) подстанции, либо иметь возможность передачи электроэнергии по другим сетям.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957002">
        <w:rPr>
          <w:rFonts w:ascii="Times New Roman" w:hAnsi="Times New Roman" w:cs="Times New Roman"/>
          <w:sz w:val="28"/>
          <w:szCs w:val="28"/>
        </w:rPr>
        <w:t xml:space="preserve">. Требования по наличию соответствующего оборудования при осуществлении деятельности в области </w:t>
      </w:r>
      <w:proofErr w:type="spellStart"/>
      <w:r w:rsidRPr="00957002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957002">
        <w:rPr>
          <w:rFonts w:ascii="Times New Roman" w:hAnsi="Times New Roman" w:cs="Times New Roman"/>
          <w:sz w:val="28"/>
          <w:szCs w:val="28"/>
        </w:rPr>
        <w:t>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Лицензиат, осуществляющий деятельность: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1) по производству тепловой энергии, - обязан иметь в собственности или </w:t>
      </w:r>
      <w:r w:rsidR="006D5155">
        <w:rPr>
          <w:rFonts w:ascii="Times New Roman" w:hAnsi="Times New Roman"/>
          <w:sz w:val="28"/>
          <w:szCs w:val="28"/>
        </w:rPr>
        <w:t>во владении и пользовании</w:t>
      </w:r>
      <w:r w:rsidR="006D5155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тепловую станцию для производства тепловой энергии;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2) по передаче тепловой энергии, - обязан иметь в собственности или </w:t>
      </w:r>
      <w:r w:rsidR="006D5155">
        <w:rPr>
          <w:rFonts w:ascii="Times New Roman" w:hAnsi="Times New Roman"/>
          <w:sz w:val="28"/>
          <w:szCs w:val="28"/>
        </w:rPr>
        <w:t>во владении и пользовании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тепловые магистральные сети и (или) ответвления от тепловых магистральных сетей для подключения потребителя теплоснабжающей организации;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3) по распределению тепловой энергии, - обязан иметь в собственности или </w:t>
      </w:r>
      <w:r w:rsidR="006D5155">
        <w:rPr>
          <w:rFonts w:ascii="Times New Roman" w:hAnsi="Times New Roman"/>
          <w:sz w:val="28"/>
          <w:szCs w:val="28"/>
        </w:rPr>
        <w:t>во владении и пользовании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тепловые распределительные и (или) квартальные сети и (или) ответвления от распределительных тепловых сетей для подключения конечных потребителей;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4) по продаже тепловой энергии, - обязан иметь в собственности или </w:t>
      </w:r>
      <w:r w:rsidR="006D5155">
        <w:rPr>
          <w:rFonts w:ascii="Times New Roman" w:hAnsi="Times New Roman"/>
          <w:sz w:val="28"/>
          <w:szCs w:val="28"/>
        </w:rPr>
        <w:t>во владении и пользовании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тепловые станции и (или) тепловые магистральные и (или) распределительные и (или) квартальные сети.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57002">
        <w:rPr>
          <w:rFonts w:ascii="Times New Roman" w:hAnsi="Times New Roman" w:cs="Times New Roman"/>
          <w:sz w:val="28"/>
          <w:szCs w:val="28"/>
        </w:rPr>
        <w:t>. Требования по наличию соответствующего оборудования при осуществлении деятельности в области нефти и природного газа.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Лицензиат, осуществляющий деятельность: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1) по переработке нефти и природного газа, - обязан иметь в собственности или </w:t>
      </w:r>
      <w:r w:rsidR="006D5155">
        <w:rPr>
          <w:rFonts w:ascii="Times New Roman" w:hAnsi="Times New Roman"/>
          <w:sz w:val="28"/>
          <w:szCs w:val="28"/>
        </w:rPr>
        <w:t>во владении и пользовании</w:t>
      </w:r>
      <w:r w:rsidR="006D5155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производственные установки, осуществляющие комплекс технологических, технических процессов получения вторичных продуктов твердых, жидких и газообразных углеводородов, органических и неорганических веществ из нефти и природного газа;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2) по производству природного газа, - обязан иметь в собственности или </w:t>
      </w:r>
      <w:r w:rsidR="006D5155">
        <w:rPr>
          <w:rFonts w:ascii="Times New Roman" w:hAnsi="Times New Roman"/>
          <w:sz w:val="28"/>
          <w:szCs w:val="28"/>
        </w:rPr>
        <w:t>во владении и пользовании</w:t>
      </w:r>
      <w:r w:rsidR="006D5155" w:rsidRPr="00957002">
        <w:rPr>
          <w:rFonts w:ascii="Times New Roman" w:hAnsi="Times New Roman" w:cs="Times New Roman"/>
          <w:sz w:val="28"/>
          <w:szCs w:val="28"/>
        </w:rPr>
        <w:t xml:space="preserve"> </w:t>
      </w:r>
      <w:r w:rsidRPr="00957002">
        <w:rPr>
          <w:rFonts w:ascii="Times New Roman" w:hAnsi="Times New Roman" w:cs="Times New Roman"/>
          <w:sz w:val="28"/>
          <w:szCs w:val="28"/>
        </w:rPr>
        <w:t>производственные установки, осуществляющие комплекс технологических, технических процессов получения природного газа;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 xml:space="preserve">3) по передаче природного газа, - обязан иметь в собственности или </w:t>
      </w:r>
      <w:r w:rsidR="006D5155">
        <w:rPr>
          <w:rFonts w:ascii="Times New Roman" w:hAnsi="Times New Roman"/>
          <w:sz w:val="28"/>
          <w:szCs w:val="28"/>
        </w:rPr>
        <w:t>во владении и пользовании</w:t>
      </w:r>
      <w:r w:rsidRPr="00957002">
        <w:rPr>
          <w:rFonts w:ascii="Times New Roman" w:hAnsi="Times New Roman" w:cs="Times New Roman"/>
          <w:sz w:val="28"/>
          <w:szCs w:val="28"/>
        </w:rPr>
        <w:t xml:space="preserve"> магистральные трубопроводы высокого давления (0,6-7,5 Мпа) и инженерные сооружения, наземные и подземные, объекты </w:t>
      </w:r>
      <w:r w:rsidRPr="00957002">
        <w:rPr>
          <w:rFonts w:ascii="Times New Roman" w:hAnsi="Times New Roman" w:cs="Times New Roman"/>
          <w:sz w:val="28"/>
          <w:szCs w:val="28"/>
        </w:rPr>
        <w:lastRenderedPageBreak/>
        <w:t>коммуникаций, для транспортировки газа, от мест их добычи, хранения и переработки до потребителя;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по распределению природного газа, - обязан иметь в собственности распределительные трубопроводы среднего давления (0,005-0,6 Мпа) и инженерные сооружения, наземные и подземные, объекты коммуникаций, аппаратуру и оборудование для реализации природного газа конечным потребителям;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по продаже природного газа, - обязан иметь в собственности или в распоряжении распределительные трубопроводы низкого давления (0,005 Мпа) и инженерные сооружения, наземные и подземные, объекты коммуникаций, аппаратуру и оборудование для реализации природного газа конечным потребителям.</w:t>
      </w:r>
    </w:p>
    <w:p w:rsidR="00957002" w:rsidRPr="00957002" w:rsidRDefault="00A442EB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50</w:t>
      </w:r>
      <w:r w:rsidR="00957002" w:rsidRPr="00957002">
        <w:rPr>
          <w:rFonts w:ascii="Times New Roman" w:hAnsi="Times New Roman" w:cs="Times New Roman"/>
          <w:sz w:val="28"/>
          <w:szCs w:val="28"/>
        </w:rPr>
        <w:t>. Требования по предоставлению отчетности уполномоченному органу по регулированию топливно-энергетического комплекса при осуществлении деятельности в области топливно-энергетического комплекса.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Лицензиат обязан: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ежегодно в срок не позднее 5-го числа месяца, следующего за отчетным периодом, представлять отчеты отдельно по каждому виду деятельности согласно форме статистической отчетности;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ежегодно в срок не позднее 5-го числа месяца, следующего за отчетным периодом, представлять отчет об исполнении плана развития, модернизации своей сети (с указанием снижения потерь в электрических сетях, улучшения качества обслуживания);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ежегодно в срок не позднее 5-го числа месяца, следующего за отчетным периодом, представлять на согласование инвестиционные программы развития в целях включения инвестиций в тарифы;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ежеквартально в срок не позднее 5-го числа месяца, следующего за отчетным периодом, представлять отчет по ключевым показателям эффективности;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5) ежемесячно в срок не позднее 5-го числа месяца, следующего за отчетным периодом, представлять отчет по технико-экономическим показателям.</w:t>
      </w:r>
    </w:p>
    <w:p w:rsidR="00957002" w:rsidRPr="00957002" w:rsidRDefault="00D331FA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957002" w:rsidRPr="00957002">
        <w:rPr>
          <w:rFonts w:ascii="Times New Roman" w:hAnsi="Times New Roman" w:cs="Times New Roman"/>
          <w:sz w:val="28"/>
          <w:szCs w:val="28"/>
        </w:rPr>
        <w:t>. Требования по соблюдению безопасности и правил эксплуатации при осуществлении деятельности в области топливно-энергетического комплекса контролируются уполномоченным государственным органом по надзору и контролю в сфере экологической и технической безопасности.</w:t>
      </w:r>
    </w:p>
    <w:p w:rsidR="00FB4592" w:rsidRDefault="00FB459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</w:p>
    <w:p w:rsidR="00957002" w:rsidRPr="00957002" w:rsidRDefault="00957002" w:rsidP="00957002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lastRenderedPageBreak/>
        <w:t>11. Ответственность лицензиата</w:t>
      </w:r>
    </w:p>
    <w:p w:rsidR="00957002" w:rsidRPr="00957002" w:rsidRDefault="00D331FA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57002" w:rsidRPr="00957002">
        <w:rPr>
          <w:rFonts w:ascii="Times New Roman" w:hAnsi="Times New Roman" w:cs="Times New Roman"/>
          <w:sz w:val="28"/>
          <w:szCs w:val="28"/>
        </w:rPr>
        <w:t xml:space="preserve">. В случае невыполнения </w:t>
      </w:r>
      <w:r w:rsidR="00B94C49" w:rsidRPr="00957002">
        <w:rPr>
          <w:rFonts w:ascii="Times New Roman" w:hAnsi="Times New Roman" w:cs="Times New Roman"/>
          <w:sz w:val="28"/>
          <w:szCs w:val="28"/>
        </w:rPr>
        <w:t>лицензиатом лицензионных требований,</w:t>
      </w:r>
      <w:r w:rsidR="00957002" w:rsidRPr="00957002">
        <w:rPr>
          <w:rFonts w:ascii="Times New Roman" w:hAnsi="Times New Roman" w:cs="Times New Roman"/>
          <w:sz w:val="28"/>
          <w:szCs w:val="28"/>
        </w:rPr>
        <w:t xml:space="preserve"> уполномоченный орган по регулированию топливно-энергетического комплекса применяет к лицензиату следующие меры воздействия: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1) предупреждение;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2) штраф;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3) приостановление действия лицензии;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4) подача искового заявления в судебные органы для рассмотрения вопроса об аннулировании лицензии.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57002">
        <w:rPr>
          <w:rFonts w:ascii="Times New Roman" w:hAnsi="Times New Roman" w:cs="Times New Roman"/>
          <w:sz w:val="28"/>
          <w:szCs w:val="28"/>
        </w:rPr>
        <w:t>. За однократное нарушение лицензионных требований уполномоченный орган по регулированию топливно-энергетического комплекса вправе применить меру воздействия в виде вынесения предупреждения.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5</w:t>
      </w:r>
      <w:r w:rsidR="00A442EB"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957002">
        <w:rPr>
          <w:rFonts w:ascii="Times New Roman" w:hAnsi="Times New Roman" w:cs="Times New Roman"/>
          <w:sz w:val="28"/>
          <w:szCs w:val="28"/>
        </w:rPr>
        <w:t>. За двукратное нарушение лицензионных требований уполномоченный орган по регулированию топливно-энергетического комплекса вправе применить меру воздействия в виде наложения штрафа.</w:t>
      </w:r>
    </w:p>
    <w:p w:rsidR="00957002" w:rsidRPr="00957002" w:rsidRDefault="00957002" w:rsidP="00957002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57002">
        <w:rPr>
          <w:rFonts w:ascii="Times New Roman" w:hAnsi="Times New Roman" w:cs="Times New Roman"/>
          <w:sz w:val="28"/>
          <w:szCs w:val="28"/>
        </w:rPr>
        <w:t>Средства, поступающие от наложения штрафа, направляются в республиканский бюджет.</w:t>
      </w:r>
    </w:p>
    <w:p w:rsidR="00957002" w:rsidRPr="00957002" w:rsidRDefault="00957002" w:rsidP="00957002">
      <w:pPr>
        <w:rPr>
          <w:rFonts w:ascii="Times New Roman" w:hAnsi="Times New Roman"/>
          <w:sz w:val="28"/>
          <w:szCs w:val="28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bookmarkStart w:id="0" w:name="p6"/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F01A1" w:rsidRDefault="005F01A1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B94C49" w:rsidRDefault="00B94C49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B94C49" w:rsidRDefault="00B94C49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B94C49" w:rsidRDefault="00B94C49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B94C49" w:rsidRDefault="00B94C49" w:rsidP="00A05C39">
      <w:pPr>
        <w:shd w:val="clear" w:color="auto" w:fill="FFFFFF"/>
        <w:spacing w:after="0" w:line="240" w:lineRule="auto"/>
        <w:ind w:left="708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bookmarkStart w:id="1" w:name="_GoBack"/>
      <w:bookmarkEnd w:id="0"/>
      <w:bookmarkEnd w:id="1"/>
    </w:p>
    <w:sectPr w:rsidR="00B94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567" w:rsidRDefault="00B85567" w:rsidP="003D1B2A">
      <w:pPr>
        <w:spacing w:after="0" w:line="240" w:lineRule="auto"/>
      </w:pPr>
      <w:r>
        <w:separator/>
      </w:r>
    </w:p>
  </w:endnote>
  <w:endnote w:type="continuationSeparator" w:id="0">
    <w:p w:rsidR="00B85567" w:rsidRDefault="00B85567" w:rsidP="003D1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567" w:rsidRDefault="00B85567" w:rsidP="003D1B2A">
      <w:pPr>
        <w:spacing w:after="0" w:line="240" w:lineRule="auto"/>
      </w:pPr>
      <w:r>
        <w:separator/>
      </w:r>
    </w:p>
  </w:footnote>
  <w:footnote w:type="continuationSeparator" w:id="0">
    <w:p w:rsidR="00B85567" w:rsidRDefault="00B85567" w:rsidP="003D1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32472"/>
    <w:multiLevelType w:val="hybridMultilevel"/>
    <w:tmpl w:val="B492D848"/>
    <w:lvl w:ilvl="0" w:tplc="C000640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A4"/>
    <w:rsid w:val="00056121"/>
    <w:rsid w:val="000B51C5"/>
    <w:rsid w:val="000D54FD"/>
    <w:rsid w:val="001B6FB6"/>
    <w:rsid w:val="001C08BE"/>
    <w:rsid w:val="00280000"/>
    <w:rsid w:val="00290741"/>
    <w:rsid w:val="002D46A3"/>
    <w:rsid w:val="002E3B45"/>
    <w:rsid w:val="00394920"/>
    <w:rsid w:val="003D1B2A"/>
    <w:rsid w:val="00597845"/>
    <w:rsid w:val="005C0A39"/>
    <w:rsid w:val="005F01A1"/>
    <w:rsid w:val="005F4A3C"/>
    <w:rsid w:val="00613E4B"/>
    <w:rsid w:val="006373A3"/>
    <w:rsid w:val="006B39FF"/>
    <w:rsid w:val="006D3EA5"/>
    <w:rsid w:val="006D5155"/>
    <w:rsid w:val="006E7F90"/>
    <w:rsid w:val="00736767"/>
    <w:rsid w:val="00740C25"/>
    <w:rsid w:val="00743BBD"/>
    <w:rsid w:val="0075330D"/>
    <w:rsid w:val="0082074B"/>
    <w:rsid w:val="00845134"/>
    <w:rsid w:val="0086415B"/>
    <w:rsid w:val="00940CD2"/>
    <w:rsid w:val="00957002"/>
    <w:rsid w:val="00994047"/>
    <w:rsid w:val="009B302F"/>
    <w:rsid w:val="009E7930"/>
    <w:rsid w:val="00A05C39"/>
    <w:rsid w:val="00A442EB"/>
    <w:rsid w:val="00A60F0E"/>
    <w:rsid w:val="00AC1D8F"/>
    <w:rsid w:val="00B34105"/>
    <w:rsid w:val="00B85567"/>
    <w:rsid w:val="00B94C49"/>
    <w:rsid w:val="00BD4612"/>
    <w:rsid w:val="00BE26DD"/>
    <w:rsid w:val="00BF5F1D"/>
    <w:rsid w:val="00C43C0A"/>
    <w:rsid w:val="00C44EDA"/>
    <w:rsid w:val="00C563B1"/>
    <w:rsid w:val="00CC2D1C"/>
    <w:rsid w:val="00CD7766"/>
    <w:rsid w:val="00CE47E2"/>
    <w:rsid w:val="00CF15CD"/>
    <w:rsid w:val="00D039A4"/>
    <w:rsid w:val="00D05A5E"/>
    <w:rsid w:val="00D331FA"/>
    <w:rsid w:val="00D55CE4"/>
    <w:rsid w:val="00D65568"/>
    <w:rsid w:val="00DA0ECD"/>
    <w:rsid w:val="00DB38C2"/>
    <w:rsid w:val="00E10C8D"/>
    <w:rsid w:val="00E30FF5"/>
    <w:rsid w:val="00E56EEB"/>
    <w:rsid w:val="00E90ACC"/>
    <w:rsid w:val="00EA35F7"/>
    <w:rsid w:val="00ED49B8"/>
    <w:rsid w:val="00EF3A74"/>
    <w:rsid w:val="00F44291"/>
    <w:rsid w:val="00FB4592"/>
    <w:rsid w:val="00FD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4E6DDA-234E-480A-8F93-0A8A4B84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5CD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B3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5700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5700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95700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5700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5700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5700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C563B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B3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0B51C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D655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5568"/>
    <w:rPr>
      <w:rFonts w:ascii="Arial" w:eastAsia="Calibri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D1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1B2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D1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1B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222?cl=ru-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222?cl=ru-ru" TargetMode="External"/><Relationship Id="rId12" Type="http://schemas.openxmlformats.org/officeDocument/2006/relationships/hyperlink" Target="http://cbd.minjust.gov.kg/act/view/ru-ru/12222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12222?cl=ru-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2222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2222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3613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123-5</cp:lastModifiedBy>
  <cp:revision>23</cp:revision>
  <cp:lastPrinted>2021-05-11T04:42:00Z</cp:lastPrinted>
  <dcterms:created xsi:type="dcterms:W3CDTF">2021-01-20T06:59:00Z</dcterms:created>
  <dcterms:modified xsi:type="dcterms:W3CDTF">2021-05-17T09:33:00Z</dcterms:modified>
</cp:coreProperties>
</file>